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555"/>
      </w:tblGrid>
      <w:tr w:rsidR="004773F9" w:rsidTr="004773F9">
        <w:trPr>
          <w:trHeight w:val="54"/>
        </w:trPr>
        <w:tc>
          <w:tcPr>
            <w:tcW w:w="12555" w:type="dxa"/>
          </w:tcPr>
          <w:p w:rsidR="004773F9" w:rsidRDefault="0010524C" w:rsidP="004773F9">
            <w:pPr>
              <w:pStyle w:val="Default"/>
              <w:jc w:val="center"/>
              <w:rPr>
                <w:sz w:val="22"/>
                <w:szCs w:val="22"/>
              </w:rPr>
            </w:pPr>
            <w:r w:rsidRPr="00E02E58">
              <w:rPr>
                <w:rFonts w:cstheme="minorHAnsi"/>
                <w:b/>
              </w:rPr>
              <w:t>SESIÓN DE TRABAJO SITUADO</w:t>
            </w:r>
            <w:r w:rsidR="00B3498B" w:rsidRPr="00E02E58">
              <w:rPr>
                <w:rFonts w:cstheme="minorHAnsi"/>
                <w:b/>
              </w:rPr>
              <w:t xml:space="preserve"> 1</w:t>
            </w:r>
            <w:r w:rsidRPr="00E02E58">
              <w:rPr>
                <w:rFonts w:cstheme="minorHAnsi"/>
                <w:b/>
              </w:rPr>
              <w:t xml:space="preserve">: </w:t>
            </w:r>
            <w:r w:rsidR="00B3498B" w:rsidRPr="00E02E58">
              <w:rPr>
                <w:rFonts w:cstheme="minorHAnsi"/>
                <w:b/>
              </w:rPr>
              <w:t xml:space="preserve"> </w:t>
            </w:r>
            <w:r w:rsidR="00CB1516">
              <w:rPr>
                <w:rFonts w:cstheme="minorHAnsi"/>
                <w:b/>
              </w:rPr>
              <w:t xml:space="preserve"> </w:t>
            </w:r>
            <w:r w:rsidR="004773F9">
              <w:rPr>
                <w:b/>
                <w:bCs/>
                <w:sz w:val="22"/>
                <w:szCs w:val="22"/>
              </w:rPr>
              <w:t>STS I-2-1-B EVALUACIÓN FORMATIVA LENGUAJE</w:t>
            </w: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77"/>
        <w:gridCol w:w="11227"/>
      </w:tblGrid>
      <w:tr w:rsidR="00233BF1" w:rsidRPr="00094113" w:rsidTr="004806C3">
        <w:tc>
          <w:tcPr>
            <w:tcW w:w="843" w:type="pct"/>
          </w:tcPr>
          <w:p w:rsidR="00233BF1" w:rsidRPr="00094113" w:rsidRDefault="00233BF1" w:rsidP="004806C3">
            <w:pPr>
              <w:jc w:val="both"/>
              <w:rPr>
                <w:rFonts w:cstheme="minorHAnsi"/>
              </w:rPr>
            </w:pPr>
            <w:r w:rsidRPr="000A2082">
              <w:rPr>
                <w:rFonts w:cstheme="minorHAnsi"/>
                <w:sz w:val="20"/>
              </w:rPr>
              <w:t>OBJETIVO GENERAL</w:t>
            </w:r>
            <w:r w:rsidR="00243804" w:rsidRPr="000A2082">
              <w:rPr>
                <w:rFonts w:cstheme="minorHAnsi"/>
                <w:sz w:val="20"/>
              </w:rPr>
              <w:t xml:space="preserve"> DEL ACOMPAÑAMIENTO</w:t>
            </w:r>
            <w:r w:rsidR="004773F9">
              <w:rPr>
                <w:rFonts w:cstheme="minorHAnsi"/>
                <w:sz w:val="20"/>
              </w:rPr>
              <w:t xml:space="preserve"> 2</w:t>
            </w:r>
            <w:r w:rsidR="002674D3" w:rsidRPr="000A2082">
              <w:rPr>
                <w:rFonts w:cstheme="minorHAnsi"/>
                <w:sz w:val="20"/>
              </w:rPr>
              <w:t>.1</w:t>
            </w:r>
            <w:r w:rsidR="00243804" w:rsidRPr="000A2082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4157" w:type="pct"/>
          </w:tcPr>
          <w:p w:rsidR="00233BF1" w:rsidRPr="00A857AC" w:rsidRDefault="00A857AC" w:rsidP="00A857AC">
            <w:pPr>
              <w:jc w:val="both"/>
              <w:rPr>
                <w:rFonts w:cstheme="minorHAnsi"/>
              </w:rPr>
            </w:pPr>
            <w:r w:rsidRPr="00A857AC">
              <w:rPr>
                <w:rFonts w:eastAsia="Calibri" w:cs="Arial"/>
                <w:bCs/>
                <w:szCs w:val="18"/>
              </w:rPr>
              <w:t xml:space="preserve">Promover la evaluación formativa o evaluación para el aprendizaje, </w:t>
            </w:r>
            <w:r w:rsidRPr="00A857AC">
              <w:rPr>
                <w:rFonts w:eastAsia="Calibri" w:cs="Arial"/>
                <w:szCs w:val="18"/>
              </w:rPr>
              <w:t xml:space="preserve">frente a los procesos de enseñanza – aprendizaje en las áreas de lenguaje y matemáticas, así como seguir fortaleciendo la gestión efectiva en el aula. </w:t>
            </w:r>
          </w:p>
        </w:tc>
      </w:tr>
      <w:tr w:rsidR="00233BF1" w:rsidRPr="00094113" w:rsidTr="000A2082">
        <w:trPr>
          <w:trHeight w:val="477"/>
        </w:trPr>
        <w:tc>
          <w:tcPr>
            <w:tcW w:w="843" w:type="pct"/>
          </w:tcPr>
          <w:p w:rsidR="00233BF1" w:rsidRPr="00094113" w:rsidRDefault="00233BF1" w:rsidP="000A2082">
            <w:pPr>
              <w:jc w:val="both"/>
              <w:rPr>
                <w:rFonts w:cstheme="minorHAnsi"/>
              </w:rPr>
            </w:pPr>
            <w:r w:rsidRPr="00094113">
              <w:rPr>
                <w:rFonts w:cstheme="minorHAnsi"/>
              </w:rPr>
              <w:t>OBJETIVOS ESPECÍFICOS:</w:t>
            </w:r>
          </w:p>
        </w:tc>
        <w:tc>
          <w:tcPr>
            <w:tcW w:w="4157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011"/>
            </w:tblGrid>
            <w:tr w:rsidR="00A857AC">
              <w:trPr>
                <w:trHeight w:val="243"/>
              </w:trPr>
              <w:tc>
                <w:tcPr>
                  <w:tcW w:w="0" w:type="auto"/>
                </w:tcPr>
                <w:p w:rsidR="00A857AC" w:rsidRDefault="00A857AC" w:rsidP="00A857AC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Los docentes reconocerán la evaluación formativa descrita a lo largo de la unidad didáctica de lenguaje propuesta para grado segundo y las sub-tareas de la prueba EGRA como componentes del currículo para grado segundo. </w:t>
                  </w:r>
                </w:p>
              </w:tc>
            </w:tr>
          </w:tbl>
          <w:p w:rsidR="00233BF1" w:rsidRPr="00094113" w:rsidRDefault="00233BF1" w:rsidP="004806C3">
            <w:pPr>
              <w:jc w:val="both"/>
              <w:rPr>
                <w:rFonts w:cstheme="minorHAnsi"/>
              </w:rPr>
            </w:pPr>
          </w:p>
        </w:tc>
      </w:tr>
      <w:tr w:rsidR="00233BF1" w:rsidRPr="00094113" w:rsidTr="004806C3">
        <w:tc>
          <w:tcPr>
            <w:tcW w:w="843" w:type="pct"/>
          </w:tcPr>
          <w:p w:rsidR="00233BF1" w:rsidRPr="00094113" w:rsidRDefault="00233BF1" w:rsidP="000A2082">
            <w:pPr>
              <w:jc w:val="both"/>
              <w:rPr>
                <w:rFonts w:cstheme="minorHAnsi"/>
              </w:rPr>
            </w:pPr>
            <w:r w:rsidRPr="00094113">
              <w:rPr>
                <w:rFonts w:cstheme="minorHAnsi"/>
              </w:rPr>
              <w:t xml:space="preserve">DESEMPEÑOS ESPERADOS: </w:t>
            </w:r>
          </w:p>
        </w:tc>
        <w:tc>
          <w:tcPr>
            <w:tcW w:w="4157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011"/>
            </w:tblGrid>
            <w:tr w:rsidR="00A857AC">
              <w:trPr>
                <w:trHeight w:val="800"/>
              </w:trPr>
              <w:tc>
                <w:tcPr>
                  <w:tcW w:w="0" w:type="auto"/>
                </w:tcPr>
                <w:p w:rsidR="00A857AC" w:rsidRDefault="00A857AC" w:rsidP="00A857AC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Los docentes podrán: </w:t>
                  </w:r>
                </w:p>
                <w:p w:rsidR="00A857AC" w:rsidRDefault="00A857AC" w:rsidP="00A857AC">
                  <w:pPr>
                    <w:pStyle w:val="Default"/>
                    <w:numPr>
                      <w:ilvl w:val="0"/>
                      <w:numId w:val="6"/>
                    </w:numPr>
                    <w:ind w:left="234" w:hanging="234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Identificar las características de la evaluación formativa implementadas en las prácticas de aula. </w:t>
                  </w:r>
                </w:p>
                <w:p w:rsidR="00A857AC" w:rsidRDefault="00A857AC" w:rsidP="00A857AC">
                  <w:pPr>
                    <w:pStyle w:val="Default"/>
                    <w:numPr>
                      <w:ilvl w:val="0"/>
                      <w:numId w:val="6"/>
                    </w:numPr>
                    <w:ind w:left="234" w:hanging="234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Identificar las acciones y el rol del docente en la implementación de procesos de evaluación formativa con el uso de pruebas EGRA. </w:t>
                  </w:r>
                </w:p>
                <w:p w:rsidR="00A857AC" w:rsidRDefault="00A857AC" w:rsidP="00A857AC">
                  <w:pPr>
                    <w:pStyle w:val="Default"/>
                    <w:numPr>
                      <w:ilvl w:val="0"/>
                      <w:numId w:val="6"/>
                    </w:numPr>
                    <w:ind w:left="234" w:hanging="234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Evidenciar y proponer estrategias y actividades desde el reconocimiento de las características de la evaluación formativa en las prácticas de aula. </w:t>
                  </w:r>
                </w:p>
              </w:tc>
            </w:tr>
          </w:tbl>
          <w:p w:rsidR="00233BF1" w:rsidRPr="00094113" w:rsidRDefault="00233BF1" w:rsidP="004806C3">
            <w:pPr>
              <w:jc w:val="both"/>
              <w:rPr>
                <w:rFonts w:cstheme="minorHAnsi"/>
              </w:rPr>
            </w:pPr>
          </w:p>
        </w:tc>
      </w:tr>
      <w:tr w:rsidR="00E000E9" w:rsidRPr="00094113" w:rsidTr="004806C3">
        <w:tc>
          <w:tcPr>
            <w:tcW w:w="843" w:type="pct"/>
          </w:tcPr>
          <w:p w:rsidR="00E000E9" w:rsidRPr="00094113" w:rsidRDefault="00E000E9" w:rsidP="004806C3">
            <w:pPr>
              <w:jc w:val="both"/>
              <w:rPr>
                <w:rFonts w:cstheme="minorHAnsi"/>
              </w:rPr>
            </w:pPr>
            <w:r w:rsidRPr="00094113">
              <w:rPr>
                <w:rFonts w:cstheme="minorHAnsi"/>
              </w:rPr>
              <w:t xml:space="preserve">METODOLOGIA </w:t>
            </w:r>
          </w:p>
        </w:tc>
        <w:tc>
          <w:tcPr>
            <w:tcW w:w="4157" w:type="pct"/>
          </w:tcPr>
          <w:p w:rsidR="00E000E9" w:rsidRPr="00094113" w:rsidRDefault="00B02ED2" w:rsidP="00E000E9">
            <w:pPr>
              <w:jc w:val="both"/>
              <w:rPr>
                <w:rFonts w:cstheme="minorHAnsi"/>
              </w:rPr>
            </w:pPr>
            <w:r w:rsidRPr="00094113">
              <w:rPr>
                <w:rFonts w:cstheme="minorHAnsi"/>
              </w:rPr>
              <w:t>Interacción con todo el grupo</w:t>
            </w:r>
            <w:r w:rsidR="00E000E9" w:rsidRPr="00094113">
              <w:rPr>
                <w:rFonts w:cstheme="minorHAnsi"/>
              </w:rPr>
              <w:t xml:space="preserve"> </w:t>
            </w:r>
            <w:r w:rsidR="008D1EAB">
              <w:rPr>
                <w:rFonts w:cstheme="minorHAnsi"/>
              </w:rPr>
              <w:t xml:space="preserve">– Trabajo por parejas </w:t>
            </w:r>
          </w:p>
        </w:tc>
      </w:tr>
    </w:tbl>
    <w:p w:rsidR="00DB03CF" w:rsidRDefault="00DB03CF" w:rsidP="008752F9">
      <w:pPr>
        <w:spacing w:after="0"/>
        <w:jc w:val="both"/>
        <w:rPr>
          <w:rFonts w:cstheme="minorHAnsi"/>
          <w:b/>
        </w:rPr>
      </w:pPr>
    </w:p>
    <w:p w:rsidR="00E02E58" w:rsidRDefault="00E02E58" w:rsidP="008752F9">
      <w:pPr>
        <w:spacing w:after="0"/>
        <w:jc w:val="both"/>
        <w:rPr>
          <w:rFonts w:cstheme="minorHAnsi"/>
        </w:rPr>
      </w:pPr>
      <w:r w:rsidRPr="006A33AB">
        <w:rPr>
          <w:rFonts w:cstheme="minorHAnsi"/>
          <w:b/>
        </w:rPr>
        <w:t>CONCEPTUALIZANDO</w:t>
      </w:r>
      <w:r>
        <w:rPr>
          <w:rFonts w:cstheme="minorHAnsi"/>
        </w:rPr>
        <w:t xml:space="preserve">:   </w:t>
      </w:r>
      <w:r w:rsidR="00CF2A18">
        <w:rPr>
          <w:rFonts w:cstheme="minorHAnsi"/>
        </w:rPr>
        <w:t>¿Cuáles son los elementos característicos de la evaluación formativa?</w:t>
      </w:r>
    </w:p>
    <w:p w:rsidR="00E02E58" w:rsidRDefault="00243804" w:rsidP="008752F9">
      <w:pPr>
        <w:spacing w:after="0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8B68FA">
        <w:rPr>
          <w:rFonts w:cstheme="minorHAnsi"/>
        </w:rPr>
        <w:t>________</w:t>
      </w:r>
      <w:r>
        <w:rPr>
          <w:rFonts w:cstheme="minorHAnsi"/>
        </w:rPr>
        <w:t>________________</w:t>
      </w:r>
    </w:p>
    <w:p w:rsidR="00DB03CF" w:rsidRDefault="00DB03CF" w:rsidP="008752F9">
      <w:pPr>
        <w:spacing w:after="0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</w:t>
      </w:r>
      <w:r w:rsidR="008B68FA">
        <w:rPr>
          <w:rFonts w:cstheme="minorHAnsi"/>
        </w:rPr>
        <w:t>_____________</w:t>
      </w:r>
      <w:r>
        <w:rPr>
          <w:rFonts w:cstheme="minorHAnsi"/>
        </w:rPr>
        <w:t>___</w:t>
      </w:r>
    </w:p>
    <w:p w:rsidR="00DB03CF" w:rsidRDefault="00DB03CF" w:rsidP="008752F9">
      <w:pPr>
        <w:spacing w:after="0"/>
        <w:jc w:val="both"/>
        <w:rPr>
          <w:rFonts w:cstheme="minorHAnsi"/>
        </w:rPr>
      </w:pPr>
    </w:p>
    <w:p w:rsidR="00243804" w:rsidRDefault="00E02E58" w:rsidP="008752F9">
      <w:pPr>
        <w:spacing w:after="0"/>
        <w:jc w:val="both"/>
        <w:rPr>
          <w:rFonts w:cstheme="minorHAnsi"/>
        </w:rPr>
      </w:pPr>
      <w:r w:rsidRPr="006A33AB">
        <w:rPr>
          <w:rFonts w:cstheme="minorHAnsi"/>
          <w:b/>
        </w:rPr>
        <w:t>REFLEXIONANDO:</w:t>
      </w:r>
      <w:r>
        <w:rPr>
          <w:rFonts w:cstheme="minorHAnsi"/>
        </w:rPr>
        <w:t xml:space="preserve">   ¿Qué ventajas ofrece </w:t>
      </w:r>
      <w:r w:rsidR="00A3204C">
        <w:rPr>
          <w:rFonts w:cstheme="minorHAnsi"/>
        </w:rPr>
        <w:t>la evaluación formativa en cada una de las clases</w:t>
      </w:r>
      <w:r>
        <w:rPr>
          <w:rFonts w:cstheme="minorHAnsi"/>
        </w:rPr>
        <w:t>?</w:t>
      </w:r>
    </w:p>
    <w:p w:rsidR="00243804" w:rsidRDefault="00243804" w:rsidP="008752F9">
      <w:pPr>
        <w:spacing w:after="0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03CF">
        <w:rPr>
          <w:rFonts w:cstheme="minorHAnsi"/>
        </w:rPr>
        <w:t>________________________________</w:t>
      </w:r>
      <w:r>
        <w:rPr>
          <w:rFonts w:cstheme="minorHAnsi"/>
        </w:rPr>
        <w:t>_</w:t>
      </w:r>
      <w:r w:rsidR="00A3204C">
        <w:rPr>
          <w:rFonts w:cstheme="minorHAnsi"/>
        </w:rPr>
        <w:t>__________________</w:t>
      </w:r>
    </w:p>
    <w:p w:rsidR="000A2082" w:rsidRDefault="000A2082" w:rsidP="008752F9">
      <w:pPr>
        <w:spacing w:after="0"/>
        <w:jc w:val="both"/>
        <w:rPr>
          <w:rFonts w:cstheme="minorHAnsi"/>
        </w:rPr>
      </w:pPr>
    </w:p>
    <w:p w:rsidR="000A2082" w:rsidRDefault="000A2082" w:rsidP="008752F9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RETOS CON </w:t>
      </w:r>
      <w:r w:rsidR="008B68FA">
        <w:rPr>
          <w:rFonts w:cstheme="minorHAnsi"/>
          <w:b/>
        </w:rPr>
        <w:t xml:space="preserve">LA EVALUACIÓN FORMATIVA </w:t>
      </w:r>
    </w:p>
    <w:p w:rsidR="000A2082" w:rsidRDefault="000A2082" w:rsidP="008752F9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204C">
        <w:rPr>
          <w:rFonts w:cstheme="minorHAnsi"/>
          <w:b/>
        </w:rPr>
        <w:t>______</w:t>
      </w:r>
    </w:p>
    <w:p w:rsidR="000A2082" w:rsidRDefault="000A2082" w:rsidP="008752F9">
      <w:pPr>
        <w:spacing w:after="0"/>
        <w:jc w:val="both"/>
        <w:rPr>
          <w:rFonts w:cstheme="minorHAnsi"/>
          <w:b/>
        </w:rPr>
      </w:pPr>
    </w:p>
    <w:p w:rsidR="000A2082" w:rsidRDefault="000A2082" w:rsidP="008752F9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COMPROMISOS CON </w:t>
      </w:r>
      <w:r w:rsidR="00CF2A18">
        <w:rPr>
          <w:rFonts w:cstheme="minorHAnsi"/>
          <w:b/>
        </w:rPr>
        <w:t>LA EVALUACIÓN FORMATIVA</w:t>
      </w:r>
    </w:p>
    <w:p w:rsidR="000A2082" w:rsidRPr="000A2082" w:rsidRDefault="000A2082" w:rsidP="008752F9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________________________________________________________________________________________________________________________________________________________________________________________________________</w:t>
      </w:r>
      <w:r w:rsidR="008D1EAB">
        <w:rPr>
          <w:rFonts w:cstheme="minorHAnsi"/>
          <w:b/>
        </w:rPr>
        <w:t>______</w:t>
      </w:r>
      <w:r>
        <w:rPr>
          <w:rFonts w:cstheme="minorHAnsi"/>
          <w:b/>
        </w:rPr>
        <w:t>____________________________________</w:t>
      </w:r>
    </w:p>
    <w:p w:rsidR="00CF2A18" w:rsidRDefault="00CF2A18" w:rsidP="00243804">
      <w:pPr>
        <w:jc w:val="center"/>
        <w:rPr>
          <w:rFonts w:cstheme="minorHAnsi"/>
          <w:b/>
        </w:rPr>
      </w:pPr>
    </w:p>
    <w:p w:rsidR="0010524C" w:rsidRPr="00E02E58" w:rsidRDefault="0010524C" w:rsidP="00243804">
      <w:pPr>
        <w:jc w:val="center"/>
        <w:rPr>
          <w:rFonts w:cstheme="minorHAnsi"/>
          <w:b/>
        </w:rPr>
      </w:pPr>
      <w:r w:rsidRPr="00E02E58">
        <w:rPr>
          <w:rFonts w:cstheme="minorHAnsi"/>
          <w:b/>
        </w:rPr>
        <w:lastRenderedPageBreak/>
        <w:t>SESIÓN DE TRABAJO SITUADO</w:t>
      </w:r>
      <w:r w:rsidR="000A2082">
        <w:rPr>
          <w:rFonts w:cstheme="minorHAnsi"/>
          <w:b/>
        </w:rPr>
        <w:t xml:space="preserve"> </w:t>
      </w:r>
      <w:r w:rsidR="00CF2A18">
        <w:rPr>
          <w:rFonts w:cstheme="minorHAnsi"/>
          <w:b/>
        </w:rPr>
        <w:t>2</w:t>
      </w:r>
      <w:r w:rsidRPr="00E02E58">
        <w:rPr>
          <w:rFonts w:cstheme="minorHAnsi"/>
          <w:b/>
        </w:rPr>
        <w:t xml:space="preserve">: </w:t>
      </w:r>
      <w:r w:rsidR="00CF2A18">
        <w:rPr>
          <w:rFonts w:cstheme="minorHAnsi"/>
          <w:b/>
        </w:rPr>
        <w:t>EVALUACIÓN FORMATIVA EN UNA ACTIVIDAD DE MATEMÁTICAS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77"/>
        <w:gridCol w:w="11227"/>
      </w:tblGrid>
      <w:tr w:rsidR="00233BF1" w:rsidRPr="00E02E58" w:rsidTr="00233BF1">
        <w:tc>
          <w:tcPr>
            <w:tcW w:w="843" w:type="pct"/>
          </w:tcPr>
          <w:p w:rsidR="00233BF1" w:rsidRPr="00E02E58" w:rsidRDefault="00233BF1" w:rsidP="004806C3">
            <w:pPr>
              <w:jc w:val="both"/>
              <w:rPr>
                <w:rFonts w:cstheme="minorHAnsi"/>
              </w:rPr>
            </w:pPr>
            <w:r w:rsidRPr="00E02E58">
              <w:rPr>
                <w:rFonts w:cstheme="minorHAnsi"/>
              </w:rPr>
              <w:t>OBJETIVO GENERAL</w:t>
            </w:r>
          </w:p>
        </w:tc>
        <w:tc>
          <w:tcPr>
            <w:tcW w:w="4157" w:type="pct"/>
          </w:tcPr>
          <w:p w:rsidR="00233BF1" w:rsidRPr="00E02E58" w:rsidRDefault="00CF2A18" w:rsidP="004806C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Identificar cómo la evaluación formativa (o para el aprendizaje) puede llevarse a cabo durante una actividad de aula, de </w:t>
            </w:r>
            <w:r w:rsidR="008D1EAB">
              <w:rPr>
                <w:rFonts w:cstheme="minorHAnsi"/>
              </w:rPr>
              <w:t>forma frecuente, con base en las evidencias de aprendizaje de la actividad misma (diálogos de los estudiantes, sus productos, sus preguntas), con una realimentación a través del diálogo, la pregunta, e incluso la interacción entre los mismos estudiantes.</w:t>
            </w:r>
          </w:p>
        </w:tc>
      </w:tr>
      <w:tr w:rsidR="00233BF1" w:rsidRPr="00E02E58" w:rsidTr="00233BF1">
        <w:tc>
          <w:tcPr>
            <w:tcW w:w="843" w:type="pct"/>
          </w:tcPr>
          <w:p w:rsidR="00233BF1" w:rsidRPr="00E02E58" w:rsidRDefault="00233BF1" w:rsidP="004806C3">
            <w:pPr>
              <w:jc w:val="both"/>
              <w:rPr>
                <w:rFonts w:cstheme="minorHAnsi"/>
              </w:rPr>
            </w:pPr>
            <w:r w:rsidRPr="00E02E58">
              <w:rPr>
                <w:rFonts w:cstheme="minorHAnsi"/>
              </w:rPr>
              <w:t xml:space="preserve">OBJETIVOS ESPECÍFICOS: </w:t>
            </w:r>
          </w:p>
          <w:p w:rsidR="00233BF1" w:rsidRPr="00E02E58" w:rsidRDefault="00233BF1" w:rsidP="004806C3">
            <w:pPr>
              <w:jc w:val="both"/>
              <w:rPr>
                <w:rFonts w:cstheme="minorHAnsi"/>
              </w:rPr>
            </w:pPr>
          </w:p>
        </w:tc>
        <w:tc>
          <w:tcPr>
            <w:tcW w:w="4157" w:type="pct"/>
          </w:tcPr>
          <w:p w:rsidR="00927765" w:rsidRDefault="008D1EAB" w:rsidP="0092776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Reconocer la evaluación formativa y su impacto a lo largo de una unidad didáctica de matemáticas.</w:t>
            </w:r>
          </w:p>
          <w:p w:rsidR="008D1EAB" w:rsidRDefault="008D1EAB" w:rsidP="0092776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Reflexionar sobre la retroalimentación frecuente en el proceso como potenciador del aprendizaje del estudiante.</w:t>
            </w:r>
          </w:p>
          <w:p w:rsidR="008D1EAB" w:rsidRPr="00E02E58" w:rsidRDefault="008D1EAB" w:rsidP="0092776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Implementar diferentes herramientas y estrategias de evaluación para el aprendizaje en el aula.</w:t>
            </w:r>
          </w:p>
        </w:tc>
      </w:tr>
      <w:tr w:rsidR="00233BF1" w:rsidRPr="00E02E58" w:rsidTr="00233BF1">
        <w:tc>
          <w:tcPr>
            <w:tcW w:w="843" w:type="pct"/>
          </w:tcPr>
          <w:p w:rsidR="00233BF1" w:rsidRPr="00E02E58" w:rsidRDefault="00233BF1" w:rsidP="000A2082">
            <w:pPr>
              <w:jc w:val="both"/>
              <w:rPr>
                <w:rFonts w:cstheme="minorHAnsi"/>
              </w:rPr>
            </w:pPr>
            <w:r w:rsidRPr="00E02E58">
              <w:rPr>
                <w:rFonts w:cstheme="minorHAnsi"/>
              </w:rPr>
              <w:t xml:space="preserve">DESEMPEÑOS ESPERADOS: </w:t>
            </w:r>
          </w:p>
        </w:tc>
        <w:tc>
          <w:tcPr>
            <w:tcW w:w="4157" w:type="pct"/>
          </w:tcPr>
          <w:p w:rsidR="00233BF1" w:rsidRDefault="008D1EAB" w:rsidP="0092776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Diferenciar la evaluación formativa de otros tipos de evaluación.</w:t>
            </w:r>
          </w:p>
          <w:p w:rsidR="008D1EAB" w:rsidRDefault="008D1EAB" w:rsidP="0092776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Indicar características básicas de la evaluación formativa</w:t>
            </w:r>
          </w:p>
          <w:p w:rsidR="008D1EAB" w:rsidRDefault="008D1EAB" w:rsidP="0092776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Identificar las acciones y el rol del maestro como facilitador del proceso de evaluación formativa.</w:t>
            </w:r>
          </w:p>
          <w:p w:rsidR="008D1EAB" w:rsidRPr="00E02E58" w:rsidRDefault="008D1EAB" w:rsidP="0092776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Identificar oportunidades de evaluación formativa entre estudiantes.</w:t>
            </w:r>
          </w:p>
        </w:tc>
      </w:tr>
      <w:tr w:rsidR="00927765" w:rsidRPr="00E02E58" w:rsidTr="00233BF1">
        <w:tc>
          <w:tcPr>
            <w:tcW w:w="843" w:type="pct"/>
          </w:tcPr>
          <w:p w:rsidR="00927765" w:rsidRPr="00E02E58" w:rsidRDefault="00927765" w:rsidP="004806C3">
            <w:pPr>
              <w:jc w:val="both"/>
              <w:rPr>
                <w:rFonts w:cstheme="minorHAnsi"/>
              </w:rPr>
            </w:pPr>
            <w:r w:rsidRPr="00E02E58">
              <w:rPr>
                <w:rFonts w:cstheme="minorHAnsi"/>
              </w:rPr>
              <w:t xml:space="preserve">METODOLOGIA </w:t>
            </w:r>
          </w:p>
        </w:tc>
        <w:tc>
          <w:tcPr>
            <w:tcW w:w="4157" w:type="pct"/>
          </w:tcPr>
          <w:p w:rsidR="00927765" w:rsidRPr="00E02E58" w:rsidRDefault="00927765" w:rsidP="00233BF1">
            <w:pPr>
              <w:jc w:val="both"/>
              <w:rPr>
                <w:rFonts w:cstheme="minorHAnsi"/>
              </w:rPr>
            </w:pPr>
            <w:r w:rsidRPr="00E02E58">
              <w:rPr>
                <w:rFonts w:cstheme="minorHAnsi"/>
              </w:rPr>
              <w:t>Trabajo colaborativo – Equipos de 4 personas.</w:t>
            </w:r>
          </w:p>
        </w:tc>
      </w:tr>
    </w:tbl>
    <w:p w:rsidR="00A15496" w:rsidRDefault="00A15496" w:rsidP="008752F9">
      <w:pPr>
        <w:spacing w:after="0"/>
        <w:jc w:val="both"/>
        <w:rPr>
          <w:rFonts w:cstheme="minorHAnsi"/>
          <w:b/>
        </w:rPr>
      </w:pPr>
    </w:p>
    <w:p w:rsidR="00741A13" w:rsidRDefault="00741A13" w:rsidP="00AD633B">
      <w:pPr>
        <w:spacing w:after="0" w:line="240" w:lineRule="auto"/>
        <w:jc w:val="both"/>
        <w:rPr>
          <w:rFonts w:cstheme="minorHAnsi"/>
        </w:rPr>
      </w:pPr>
      <w:r w:rsidRPr="006A33AB">
        <w:rPr>
          <w:rFonts w:cstheme="minorHAnsi"/>
          <w:b/>
        </w:rPr>
        <w:t>CONCEPTUALIZANDO</w:t>
      </w:r>
      <w:r w:rsidRPr="00E02E58">
        <w:rPr>
          <w:rFonts w:cstheme="minorHAnsi"/>
        </w:rPr>
        <w:t xml:space="preserve"> </w:t>
      </w:r>
      <w:r w:rsidR="002674D3">
        <w:rPr>
          <w:rFonts w:cstheme="minorHAnsi"/>
        </w:rPr>
        <w:t xml:space="preserve">  </w:t>
      </w:r>
      <w:r w:rsidRPr="00E02E58">
        <w:rPr>
          <w:rFonts w:cstheme="minorHAnsi"/>
        </w:rPr>
        <w:t>¿</w:t>
      </w:r>
      <w:r w:rsidR="008D1EAB">
        <w:rPr>
          <w:rFonts w:cstheme="minorHAnsi"/>
        </w:rPr>
        <w:t>Por qué la evaluación formativa se conoce como la evaluación para el aprendizaje</w:t>
      </w:r>
      <w:r w:rsidRPr="00E02E58">
        <w:rPr>
          <w:rFonts w:cstheme="minorHAnsi"/>
        </w:rPr>
        <w:t>?</w:t>
      </w:r>
    </w:p>
    <w:p w:rsidR="002674D3" w:rsidRPr="00E02E58" w:rsidRDefault="002674D3" w:rsidP="00AD633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</w:t>
      </w:r>
      <w:r w:rsidR="00A15496">
        <w:rPr>
          <w:rFonts w:cstheme="minorHAnsi"/>
        </w:rPr>
        <w:t>________________________________________________</w:t>
      </w:r>
      <w:r w:rsidR="008D1EAB">
        <w:rPr>
          <w:rFonts w:cstheme="minorHAnsi"/>
        </w:rPr>
        <w:t>________________</w:t>
      </w:r>
      <w:r w:rsidR="00A15496">
        <w:rPr>
          <w:rFonts w:cstheme="minorHAnsi"/>
        </w:rPr>
        <w:t>__________________</w:t>
      </w:r>
    </w:p>
    <w:p w:rsidR="00741A13" w:rsidRDefault="002674D3" w:rsidP="00AD633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¿</w:t>
      </w:r>
      <w:r w:rsidR="00741A13" w:rsidRPr="00E02E58">
        <w:rPr>
          <w:rFonts w:cstheme="minorHAnsi"/>
        </w:rPr>
        <w:t xml:space="preserve">Qué </w:t>
      </w:r>
      <w:r w:rsidR="008D1EAB">
        <w:rPr>
          <w:rFonts w:cstheme="minorHAnsi"/>
        </w:rPr>
        <w:t xml:space="preserve"> evidencias del aprendizaje tengo en cuenta en mis clases</w:t>
      </w:r>
      <w:r w:rsidR="00741A13" w:rsidRPr="00E02E58">
        <w:rPr>
          <w:rFonts w:cstheme="minorHAnsi"/>
        </w:rPr>
        <w:t>?</w:t>
      </w:r>
    </w:p>
    <w:p w:rsidR="002674D3" w:rsidRPr="00E02E58" w:rsidRDefault="002674D3" w:rsidP="00AD633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5496" w:rsidRDefault="00741A13" w:rsidP="00AD633B">
      <w:pPr>
        <w:spacing w:after="0" w:line="240" w:lineRule="auto"/>
        <w:jc w:val="both"/>
        <w:rPr>
          <w:rFonts w:cstheme="minorHAnsi"/>
        </w:rPr>
      </w:pPr>
      <w:r w:rsidRPr="006A33AB">
        <w:rPr>
          <w:rFonts w:cstheme="minorHAnsi"/>
          <w:b/>
        </w:rPr>
        <w:t>REFLEXIONANDO</w:t>
      </w:r>
      <w:r w:rsidRPr="00E02E58">
        <w:rPr>
          <w:rFonts w:cstheme="minorHAnsi"/>
        </w:rPr>
        <w:t xml:space="preserve"> </w:t>
      </w:r>
      <w:r w:rsidR="00023942">
        <w:rPr>
          <w:rFonts w:cstheme="minorHAnsi"/>
        </w:rPr>
        <w:t xml:space="preserve"> </w:t>
      </w:r>
    </w:p>
    <w:p w:rsidR="00741A13" w:rsidRDefault="00023942" w:rsidP="00AD633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¿Qué es lo que se privilegia con </w:t>
      </w:r>
      <w:r w:rsidR="008D1EAB">
        <w:rPr>
          <w:rFonts w:cstheme="minorHAnsi"/>
        </w:rPr>
        <w:t>la evaluación formativa</w:t>
      </w:r>
      <w:r w:rsidR="000A2082">
        <w:rPr>
          <w:rFonts w:cstheme="minorHAnsi"/>
        </w:rPr>
        <w:t>?</w:t>
      </w:r>
      <w:r>
        <w:rPr>
          <w:rFonts w:cstheme="minorHAnsi"/>
        </w:rPr>
        <w:t xml:space="preserve"> ¿Por qué?</w:t>
      </w:r>
    </w:p>
    <w:p w:rsidR="00023942" w:rsidRPr="00E02E58" w:rsidRDefault="00023942" w:rsidP="00AD633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5496">
        <w:rPr>
          <w:rFonts w:cstheme="minorHAnsi"/>
        </w:rPr>
        <w:t>__</w:t>
      </w:r>
    </w:p>
    <w:p w:rsidR="000A2082" w:rsidRDefault="000A2082" w:rsidP="000A2082">
      <w:pPr>
        <w:spacing w:after="0"/>
        <w:jc w:val="both"/>
        <w:rPr>
          <w:rFonts w:cstheme="minorHAnsi"/>
          <w:b/>
        </w:rPr>
      </w:pPr>
      <w:bookmarkStart w:id="0" w:name="_GoBack"/>
      <w:bookmarkEnd w:id="0"/>
    </w:p>
    <w:p w:rsidR="000A2082" w:rsidRDefault="000A2082" w:rsidP="000A2082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RETOS PARA LA ACTIVIDAD CON RESOLUCIÓN DE PROBLEMAS</w:t>
      </w:r>
    </w:p>
    <w:p w:rsidR="000A2082" w:rsidRDefault="000A2082" w:rsidP="000A2082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_________________________________________________________________________________________________________________________</w:t>
      </w:r>
    </w:p>
    <w:p w:rsidR="008D1EAB" w:rsidRDefault="008D1EAB" w:rsidP="000A2082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_________________________________________________________________________________________________________________________</w:t>
      </w:r>
    </w:p>
    <w:p w:rsidR="000A2082" w:rsidRDefault="000A2082" w:rsidP="000A2082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COMPROMISOS  DE LA ACTIVIDAD CON RESOLUCIÓN DE PROBLEMAS:</w:t>
      </w:r>
    </w:p>
    <w:p w:rsidR="0010524C" w:rsidRPr="008D1EAB" w:rsidRDefault="000A2082" w:rsidP="00375D0F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8D1EAB">
        <w:rPr>
          <w:rFonts w:cstheme="minorHAnsi"/>
          <w:b/>
        </w:rPr>
        <w:t>______</w:t>
      </w:r>
      <w:r>
        <w:rPr>
          <w:rFonts w:cstheme="minorHAnsi"/>
          <w:b/>
        </w:rPr>
        <w:t>__________</w:t>
      </w:r>
    </w:p>
    <w:sectPr w:rsidR="0010524C" w:rsidRPr="008D1EAB" w:rsidSect="00516053">
      <w:headerReference w:type="default" r:id="rId9"/>
      <w:pgSz w:w="15840" w:h="12240" w:orient="landscape" w:code="1"/>
      <w:pgMar w:top="1418" w:right="1418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CB2" w:rsidRDefault="00411CB2" w:rsidP="0010524C">
      <w:pPr>
        <w:spacing w:after="0" w:line="240" w:lineRule="auto"/>
      </w:pPr>
      <w:r>
        <w:separator/>
      </w:r>
    </w:p>
  </w:endnote>
  <w:endnote w:type="continuationSeparator" w:id="0">
    <w:p w:rsidR="00411CB2" w:rsidRDefault="00411CB2" w:rsidP="0010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CB2" w:rsidRDefault="00411CB2" w:rsidP="0010524C">
      <w:pPr>
        <w:spacing w:after="0" w:line="240" w:lineRule="auto"/>
      </w:pPr>
      <w:r>
        <w:separator/>
      </w:r>
    </w:p>
  </w:footnote>
  <w:footnote w:type="continuationSeparator" w:id="0">
    <w:p w:rsidR="00411CB2" w:rsidRDefault="00411CB2" w:rsidP="00105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AC" w:rsidRPr="00A857AC" w:rsidRDefault="00A857AC" w:rsidP="00A857AC">
    <w:pPr>
      <w:spacing w:after="0" w:line="240" w:lineRule="auto"/>
      <w:jc w:val="center"/>
      <w:rPr>
        <w:rFonts w:cstheme="minorHAnsi"/>
        <w:b/>
      </w:rPr>
    </w:pPr>
    <w:r>
      <w:rPr>
        <w:noProof/>
        <w:lang w:eastAsia="es-CO"/>
      </w:rPr>
      <w:drawing>
        <wp:anchor distT="0" distB="0" distL="114300" distR="114300" simplePos="0" relativeHeight="251692544" behindDoc="0" locked="0" layoutInCell="1" allowOverlap="1" wp14:anchorId="3615CC0B" wp14:editId="7D41904B">
          <wp:simplePos x="0" y="0"/>
          <wp:positionH relativeFrom="column">
            <wp:posOffset>7367905</wp:posOffset>
          </wp:positionH>
          <wp:positionV relativeFrom="paragraph">
            <wp:posOffset>-177165</wp:posOffset>
          </wp:positionV>
          <wp:extent cx="1006475" cy="528955"/>
          <wp:effectExtent l="0" t="0" r="3175" b="444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dos a apren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475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8992" behindDoc="0" locked="0" layoutInCell="1" allowOverlap="1" wp14:anchorId="6CDFBE13" wp14:editId="5E8BD1D7">
          <wp:simplePos x="0" y="0"/>
          <wp:positionH relativeFrom="column">
            <wp:posOffset>1129030</wp:posOffset>
          </wp:positionH>
          <wp:positionV relativeFrom="paragraph">
            <wp:posOffset>-156210</wp:posOffset>
          </wp:positionV>
          <wp:extent cx="790575" cy="525780"/>
          <wp:effectExtent l="0" t="0" r="9525" b="762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ciendo  histori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45440" behindDoc="0" locked="0" layoutInCell="1" allowOverlap="1" wp14:anchorId="34FE1786" wp14:editId="12D9312C">
          <wp:simplePos x="0" y="0"/>
          <wp:positionH relativeFrom="column">
            <wp:posOffset>33655</wp:posOffset>
          </wp:positionH>
          <wp:positionV relativeFrom="paragraph">
            <wp:posOffset>-118110</wp:posOffset>
          </wp:positionV>
          <wp:extent cx="1019175" cy="477738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osperidad_para_todo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477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57AC">
      <w:rPr>
        <w:rFonts w:cstheme="minorHAnsi"/>
        <w:b/>
      </w:rPr>
      <w:t xml:space="preserve">PROGRAMA TODOS A APRENDER </w:t>
    </w:r>
  </w:p>
  <w:p w:rsidR="00A857AC" w:rsidRPr="00211A2B" w:rsidRDefault="00A857AC" w:rsidP="00A857AC">
    <w:pPr>
      <w:spacing w:after="0" w:line="240" w:lineRule="auto"/>
      <w:jc w:val="center"/>
      <w:rPr>
        <w:rFonts w:cstheme="minorHAnsi"/>
      </w:rPr>
    </w:pPr>
    <w:r>
      <w:rPr>
        <w:rFonts w:cstheme="minorHAnsi"/>
      </w:rPr>
      <w:t>CICLO II: ACOMPAÑAMIENTO 2</w:t>
    </w:r>
    <w:r w:rsidRPr="00211A2B">
      <w:rPr>
        <w:rFonts w:cstheme="minorHAnsi"/>
      </w:rPr>
      <w:t>.1</w:t>
    </w:r>
    <w:r>
      <w:rPr>
        <w:rFonts w:cstheme="minorHAnsi"/>
      </w:rPr>
      <w:t xml:space="preserve"> – MAYO 28 DE</w:t>
    </w:r>
    <w:r w:rsidRPr="00211A2B">
      <w:rPr>
        <w:rFonts w:cstheme="minorHAnsi"/>
      </w:rPr>
      <w:t xml:space="preserve"> 2015</w:t>
    </w:r>
  </w:p>
  <w:p w:rsidR="0010524C" w:rsidRDefault="0010524C" w:rsidP="0010524C">
    <w:pPr>
      <w:pStyle w:val="Encabezado"/>
      <w:jc w:val="center"/>
    </w:pPr>
    <w:r>
      <w:rPr>
        <w:noProof/>
        <w:lang w:eastAsia="es-CO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00DA2"/>
    <w:multiLevelType w:val="hybridMultilevel"/>
    <w:tmpl w:val="4F3C315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81DC5"/>
    <w:multiLevelType w:val="hybridMultilevel"/>
    <w:tmpl w:val="75B4F3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0437E"/>
    <w:multiLevelType w:val="hybridMultilevel"/>
    <w:tmpl w:val="1BE68D4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506A6"/>
    <w:multiLevelType w:val="hybridMultilevel"/>
    <w:tmpl w:val="6C684012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1B8"/>
    <w:multiLevelType w:val="hybridMultilevel"/>
    <w:tmpl w:val="B50402C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22F90"/>
    <w:multiLevelType w:val="hybridMultilevel"/>
    <w:tmpl w:val="2A1A87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24C"/>
    <w:rsid w:val="00001CCB"/>
    <w:rsid w:val="000039FB"/>
    <w:rsid w:val="00023942"/>
    <w:rsid w:val="00094113"/>
    <w:rsid w:val="000A2082"/>
    <w:rsid w:val="0010524C"/>
    <w:rsid w:val="0018588A"/>
    <w:rsid w:val="001973A2"/>
    <w:rsid w:val="00211A2B"/>
    <w:rsid w:val="00225DA2"/>
    <w:rsid w:val="00233BF1"/>
    <w:rsid w:val="00241242"/>
    <w:rsid w:val="00243804"/>
    <w:rsid w:val="00253E64"/>
    <w:rsid w:val="002674D3"/>
    <w:rsid w:val="002913C6"/>
    <w:rsid w:val="002D75C1"/>
    <w:rsid w:val="00375D0F"/>
    <w:rsid w:val="003854B8"/>
    <w:rsid w:val="003F430B"/>
    <w:rsid w:val="003F65DA"/>
    <w:rsid w:val="00411CB2"/>
    <w:rsid w:val="00462152"/>
    <w:rsid w:val="004773F9"/>
    <w:rsid w:val="00480E41"/>
    <w:rsid w:val="004C695E"/>
    <w:rsid w:val="00516053"/>
    <w:rsid w:val="005B7AA9"/>
    <w:rsid w:val="006126B3"/>
    <w:rsid w:val="00625930"/>
    <w:rsid w:val="006414B0"/>
    <w:rsid w:val="00667B11"/>
    <w:rsid w:val="006917DD"/>
    <w:rsid w:val="006A33AB"/>
    <w:rsid w:val="00741A13"/>
    <w:rsid w:val="007B3DC2"/>
    <w:rsid w:val="00816C3B"/>
    <w:rsid w:val="00827D90"/>
    <w:rsid w:val="008752F9"/>
    <w:rsid w:val="008B68FA"/>
    <w:rsid w:val="008D1D06"/>
    <w:rsid w:val="008D1EAB"/>
    <w:rsid w:val="00927765"/>
    <w:rsid w:val="009528C6"/>
    <w:rsid w:val="00964723"/>
    <w:rsid w:val="009A5724"/>
    <w:rsid w:val="009B1C8A"/>
    <w:rsid w:val="00A15496"/>
    <w:rsid w:val="00A3204C"/>
    <w:rsid w:val="00A77435"/>
    <w:rsid w:val="00A857AC"/>
    <w:rsid w:val="00A85B9E"/>
    <w:rsid w:val="00A96545"/>
    <w:rsid w:val="00AA5276"/>
    <w:rsid w:val="00AA644B"/>
    <w:rsid w:val="00AD633B"/>
    <w:rsid w:val="00B02ED2"/>
    <w:rsid w:val="00B1736C"/>
    <w:rsid w:val="00B223C1"/>
    <w:rsid w:val="00B3498B"/>
    <w:rsid w:val="00BD28FE"/>
    <w:rsid w:val="00C13239"/>
    <w:rsid w:val="00C66FF0"/>
    <w:rsid w:val="00CB1516"/>
    <w:rsid w:val="00CE2178"/>
    <w:rsid w:val="00CF2A18"/>
    <w:rsid w:val="00D001D5"/>
    <w:rsid w:val="00DA50A7"/>
    <w:rsid w:val="00DB03CF"/>
    <w:rsid w:val="00DB6D35"/>
    <w:rsid w:val="00DF335A"/>
    <w:rsid w:val="00E000E9"/>
    <w:rsid w:val="00E02E58"/>
    <w:rsid w:val="00E30D52"/>
    <w:rsid w:val="00E83766"/>
    <w:rsid w:val="00F70310"/>
    <w:rsid w:val="00F852CB"/>
    <w:rsid w:val="00FA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5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24C"/>
  </w:style>
  <w:style w:type="paragraph" w:styleId="Piedepgina">
    <w:name w:val="footer"/>
    <w:basedOn w:val="Normal"/>
    <w:link w:val="PiedepginaCar"/>
    <w:uiPriority w:val="99"/>
    <w:unhideWhenUsed/>
    <w:rsid w:val="00105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24C"/>
  </w:style>
  <w:style w:type="paragraph" w:styleId="Textodeglobo">
    <w:name w:val="Balloon Text"/>
    <w:basedOn w:val="Normal"/>
    <w:link w:val="TextodegloboCar"/>
    <w:uiPriority w:val="99"/>
    <w:semiHidden/>
    <w:unhideWhenUsed/>
    <w:rsid w:val="00105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05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8588A"/>
    <w:pPr>
      <w:ind w:left="720"/>
      <w:contextualSpacing/>
    </w:pPr>
  </w:style>
  <w:style w:type="paragraph" w:customStyle="1" w:styleId="Default">
    <w:name w:val="Default"/>
    <w:rsid w:val="004773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5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24C"/>
  </w:style>
  <w:style w:type="paragraph" w:styleId="Piedepgina">
    <w:name w:val="footer"/>
    <w:basedOn w:val="Normal"/>
    <w:link w:val="PiedepginaCar"/>
    <w:uiPriority w:val="99"/>
    <w:unhideWhenUsed/>
    <w:rsid w:val="00105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24C"/>
  </w:style>
  <w:style w:type="paragraph" w:styleId="Textodeglobo">
    <w:name w:val="Balloon Text"/>
    <w:basedOn w:val="Normal"/>
    <w:link w:val="TextodegloboCar"/>
    <w:uiPriority w:val="99"/>
    <w:semiHidden/>
    <w:unhideWhenUsed/>
    <w:rsid w:val="00105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05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8588A"/>
    <w:pPr>
      <w:ind w:left="720"/>
      <w:contextualSpacing/>
    </w:pPr>
  </w:style>
  <w:style w:type="paragraph" w:customStyle="1" w:styleId="Default">
    <w:name w:val="Default"/>
    <w:rsid w:val="004773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0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6C8E7-AE4A-4451-A77D-D7D04F684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cp:lastPrinted>2015-05-28T02:23:00Z</cp:lastPrinted>
  <dcterms:created xsi:type="dcterms:W3CDTF">2015-05-28T05:05:00Z</dcterms:created>
  <dcterms:modified xsi:type="dcterms:W3CDTF">2015-05-28T05:05:00Z</dcterms:modified>
</cp:coreProperties>
</file>